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B5" w:rsidRPr="00691864" w:rsidRDefault="00691864" w:rsidP="00691864">
      <w:pPr>
        <w:jc w:val="center"/>
        <w:rPr>
          <w:rFonts w:ascii="方正小标宋简体" w:eastAsia="方正小标宋简体"/>
          <w:sz w:val="32"/>
          <w:szCs w:val="32"/>
        </w:rPr>
      </w:pPr>
      <w:r w:rsidRPr="00691864">
        <w:rPr>
          <w:rFonts w:ascii="方正小标宋简体" w:eastAsia="方正小标宋简体" w:hint="eastAsia"/>
          <w:sz w:val="32"/>
          <w:szCs w:val="32"/>
        </w:rPr>
        <w:t>关于开通祭扫公交专线的通知</w:t>
      </w:r>
    </w:p>
    <w:p w:rsidR="00691864" w:rsidRDefault="00691864" w:rsidP="00691864">
      <w:pPr>
        <w:ind w:firstLineChars="200" w:firstLine="420"/>
      </w:pPr>
      <w:r>
        <w:rPr>
          <w:rFonts w:hint="eastAsia"/>
        </w:rPr>
        <w:t>为满足市民群众清明分时错峰祭扫的出行需求，根据市疫情防控情况，常州公交适时开通</w:t>
      </w:r>
      <w:r>
        <w:rPr>
          <w:rFonts w:hint="eastAsia"/>
        </w:rPr>
        <w:t>4</w:t>
      </w:r>
      <w:r>
        <w:rPr>
          <w:rFonts w:hint="eastAsia"/>
        </w:rPr>
        <w:t>条休息日祭扫公交专线（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日、</w:t>
      </w:r>
      <w:r>
        <w:rPr>
          <w:rFonts w:hint="eastAsia"/>
        </w:rPr>
        <w:t>29</w:t>
      </w:r>
      <w:r>
        <w:rPr>
          <w:rFonts w:hint="eastAsia"/>
        </w:rPr>
        <w:t>日、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日）。</w:t>
      </w:r>
    </w:p>
    <w:p w:rsidR="00691864" w:rsidRDefault="00691864" w:rsidP="00691864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线路情况：</w:t>
      </w:r>
    </w:p>
    <w:p w:rsidR="00691864" w:rsidRDefault="00691864" w:rsidP="00691864">
      <w:pPr>
        <w:ind w:firstLineChars="200" w:firstLine="420"/>
      </w:pPr>
      <w:r>
        <w:rPr>
          <w:rFonts w:hint="eastAsia"/>
        </w:rPr>
        <w:t>线路</w:t>
      </w:r>
      <w:r>
        <w:rPr>
          <w:rFonts w:hint="eastAsia"/>
        </w:rPr>
        <w:t>1</w:t>
      </w:r>
      <w:r>
        <w:rPr>
          <w:rFonts w:hint="eastAsia"/>
        </w:rPr>
        <w:t>：由花园汽车站始发，至南陵墓区，途径停靠龙凤墓区、凤凰墓区、南陵墓区。</w:t>
      </w:r>
    </w:p>
    <w:p w:rsidR="00691864" w:rsidRPr="00691864" w:rsidRDefault="00691864" w:rsidP="00691864">
      <w:pPr>
        <w:ind w:firstLineChars="200" w:firstLine="420"/>
      </w:pPr>
      <w:r>
        <w:rPr>
          <w:rFonts w:hint="eastAsia"/>
        </w:rPr>
        <w:t>线路</w:t>
      </w:r>
      <w:r>
        <w:rPr>
          <w:rFonts w:hint="eastAsia"/>
        </w:rPr>
        <w:t>2</w:t>
      </w:r>
      <w:r>
        <w:rPr>
          <w:rFonts w:hint="eastAsia"/>
        </w:rPr>
        <w:t>：由江南商场始发，至南陵墓区，途径停靠龙凤墓区、凤凰墓区、南陵墓区。</w:t>
      </w:r>
    </w:p>
    <w:p w:rsidR="00691864" w:rsidRPr="00691864" w:rsidRDefault="00691864" w:rsidP="00691864">
      <w:pPr>
        <w:ind w:firstLineChars="200" w:firstLine="420"/>
      </w:pPr>
      <w:r>
        <w:rPr>
          <w:rFonts w:hint="eastAsia"/>
        </w:rPr>
        <w:t>线路</w:t>
      </w:r>
      <w:r>
        <w:rPr>
          <w:rFonts w:hint="eastAsia"/>
        </w:rPr>
        <w:t>3</w:t>
      </w:r>
      <w:r>
        <w:rPr>
          <w:rFonts w:hint="eastAsia"/>
        </w:rPr>
        <w:t>：由红梅公交中心站始发，至南陵墓区，途径停靠龙凤墓区、凤凰墓区、南陵墓区。</w:t>
      </w:r>
    </w:p>
    <w:p w:rsidR="00691864" w:rsidRPr="00691864" w:rsidRDefault="00691864" w:rsidP="00691864">
      <w:pPr>
        <w:ind w:firstLineChars="200" w:firstLine="420"/>
      </w:pPr>
      <w:r>
        <w:rPr>
          <w:rFonts w:hint="eastAsia"/>
        </w:rPr>
        <w:t>线路</w:t>
      </w:r>
      <w:r>
        <w:rPr>
          <w:rFonts w:hint="eastAsia"/>
        </w:rPr>
        <w:t>4</w:t>
      </w:r>
      <w:r>
        <w:rPr>
          <w:rFonts w:hint="eastAsia"/>
        </w:rPr>
        <w:t>：由</w:t>
      </w:r>
      <w:proofErr w:type="gramStart"/>
      <w:r>
        <w:rPr>
          <w:rFonts w:hint="eastAsia"/>
        </w:rPr>
        <w:t>白荡河</w:t>
      </w:r>
      <w:proofErr w:type="gramEnd"/>
      <w:r>
        <w:rPr>
          <w:rFonts w:hint="eastAsia"/>
        </w:rPr>
        <w:t>公交站始发，至南陵墓区，途径停靠龙凤墓区、凤凰墓区、南陵墓区。</w:t>
      </w:r>
    </w:p>
    <w:p w:rsidR="00691864" w:rsidRDefault="00691864" w:rsidP="00691864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发车时间：</w:t>
      </w:r>
    </w:p>
    <w:p w:rsidR="00691864" w:rsidRDefault="00691864" w:rsidP="00691864">
      <w:pPr>
        <w:ind w:firstLineChars="200" w:firstLine="420"/>
      </w:pPr>
      <w:r>
        <w:rPr>
          <w:rFonts w:hint="eastAsia"/>
        </w:rPr>
        <w:t>线路运营时间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日、</w:t>
      </w:r>
      <w:r>
        <w:rPr>
          <w:rFonts w:hint="eastAsia"/>
        </w:rPr>
        <w:t>29</w:t>
      </w:r>
      <w:r>
        <w:rPr>
          <w:rFonts w:hint="eastAsia"/>
        </w:rPr>
        <w:t>日、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日上午</w:t>
      </w:r>
    </w:p>
    <w:p w:rsidR="00691864" w:rsidRDefault="00691864" w:rsidP="00691864">
      <w:pPr>
        <w:ind w:firstLineChars="200" w:firstLine="420"/>
      </w:pPr>
      <w:r>
        <w:rPr>
          <w:rFonts w:hint="eastAsia"/>
        </w:rPr>
        <w:t>起点站发车时间：</w:t>
      </w:r>
      <w:r>
        <w:rPr>
          <w:rFonts w:hint="eastAsia"/>
        </w:rPr>
        <w:t>7:00</w:t>
      </w:r>
      <w:r>
        <w:rPr>
          <w:rFonts w:hint="eastAsia"/>
        </w:rPr>
        <w:t>、</w:t>
      </w:r>
      <w:r>
        <w:rPr>
          <w:rFonts w:hint="eastAsia"/>
        </w:rPr>
        <w:t>8:00</w:t>
      </w:r>
      <w:r>
        <w:rPr>
          <w:rFonts w:hint="eastAsia"/>
        </w:rPr>
        <w:t>、</w:t>
      </w:r>
      <w:r>
        <w:rPr>
          <w:rFonts w:hint="eastAsia"/>
        </w:rPr>
        <w:t>9:00</w:t>
      </w:r>
      <w:r>
        <w:rPr>
          <w:rFonts w:hint="eastAsia"/>
        </w:rPr>
        <w:t>、</w:t>
      </w:r>
      <w:r>
        <w:rPr>
          <w:rFonts w:hint="eastAsia"/>
        </w:rPr>
        <w:t>10:00</w:t>
      </w:r>
      <w:r>
        <w:rPr>
          <w:rFonts w:hint="eastAsia"/>
        </w:rPr>
        <w:t>（返程时间以实际到达墓区</w:t>
      </w:r>
      <w:r>
        <w:rPr>
          <w:rFonts w:hint="eastAsia"/>
        </w:rPr>
        <w:t>1</w:t>
      </w:r>
      <w:r>
        <w:rPr>
          <w:rFonts w:hint="eastAsia"/>
        </w:rPr>
        <w:t>小时后返回）。</w:t>
      </w:r>
    </w:p>
    <w:p w:rsidR="00691864" w:rsidRDefault="00691864" w:rsidP="00691864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专线票价：</w:t>
      </w:r>
    </w:p>
    <w:p w:rsidR="00691864" w:rsidRDefault="00691864" w:rsidP="00691864">
      <w:pPr>
        <w:ind w:firstLineChars="200" w:firstLine="420"/>
      </w:pPr>
      <w:r>
        <w:rPr>
          <w:rFonts w:hint="eastAsia"/>
        </w:rPr>
        <w:t>实行往返拾元一票制，采用现金支付</w:t>
      </w:r>
      <w:r w:rsidR="008701F5">
        <w:rPr>
          <w:rFonts w:hint="eastAsia"/>
        </w:rPr>
        <w:t>形式</w:t>
      </w:r>
      <w:r>
        <w:rPr>
          <w:rFonts w:hint="eastAsia"/>
        </w:rPr>
        <w:t>收费，不享受现有公交乘车优惠政策。</w:t>
      </w:r>
    </w:p>
    <w:p w:rsidR="00691864" w:rsidRDefault="00691864" w:rsidP="00691864">
      <w:pPr>
        <w:ind w:firstLineChars="200" w:firstLine="420"/>
      </w:pPr>
      <w:r>
        <w:rPr>
          <w:rFonts w:hint="eastAsia"/>
        </w:rPr>
        <w:t>4.</w:t>
      </w:r>
      <w:r>
        <w:rPr>
          <w:rFonts w:hint="eastAsia"/>
        </w:rPr>
        <w:t>乘坐须知：</w:t>
      </w:r>
    </w:p>
    <w:p w:rsidR="00691864" w:rsidRDefault="00691864" w:rsidP="00691864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）在各起始点专用公交场站内乘车，墓区停靠利用既有公交站点</w:t>
      </w:r>
      <w:bookmarkStart w:id="0" w:name="_GoBack"/>
      <w:bookmarkEnd w:id="0"/>
      <w:r>
        <w:rPr>
          <w:rFonts w:hint="eastAsia"/>
        </w:rPr>
        <w:t>上下车（返程上车为下车站点对面），途中不得随意上下车。</w:t>
      </w:r>
    </w:p>
    <w:p w:rsidR="00691864" w:rsidRDefault="00691864" w:rsidP="00691864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）乘车凭证为往返唯一乘坐依据，请购票后妥善保管好乘坐凭证。</w:t>
      </w:r>
    </w:p>
    <w:p w:rsidR="00691864" w:rsidRDefault="00691864" w:rsidP="00691864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）乘客全程须正确佩戴口罩。</w:t>
      </w:r>
    </w:p>
    <w:p w:rsidR="00691864" w:rsidRDefault="00691864" w:rsidP="00691864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）易燃物品严禁上车。</w:t>
      </w:r>
    </w:p>
    <w:p w:rsidR="00691864" w:rsidRDefault="00691864" w:rsidP="00691864">
      <w:pPr>
        <w:ind w:firstLineChars="2300" w:firstLine="4830"/>
      </w:pPr>
    </w:p>
    <w:p w:rsidR="00691864" w:rsidRDefault="00691864" w:rsidP="00691864">
      <w:pPr>
        <w:ind w:firstLineChars="2300" w:firstLine="4830"/>
      </w:pPr>
      <w:r>
        <w:rPr>
          <w:rFonts w:hint="eastAsia"/>
        </w:rPr>
        <w:t>常州市公共交通集团有限责任公司</w:t>
      </w:r>
    </w:p>
    <w:p w:rsidR="00691864" w:rsidRPr="00691864" w:rsidRDefault="00691864" w:rsidP="00691864">
      <w:pPr>
        <w:ind w:firstLineChars="2950" w:firstLine="6195"/>
      </w:pPr>
      <w:r>
        <w:rPr>
          <w:rFonts w:hint="eastAsia"/>
        </w:rPr>
        <w:t>2020.3.23</w:t>
      </w:r>
    </w:p>
    <w:p w:rsidR="00691864" w:rsidRPr="00691864" w:rsidRDefault="00691864" w:rsidP="00691864"/>
    <w:sectPr w:rsidR="00691864" w:rsidRPr="00691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08A" w:rsidRDefault="0016508A" w:rsidP="008701F5">
      <w:r>
        <w:separator/>
      </w:r>
    </w:p>
  </w:endnote>
  <w:endnote w:type="continuationSeparator" w:id="0">
    <w:p w:rsidR="0016508A" w:rsidRDefault="0016508A" w:rsidP="0087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08A" w:rsidRDefault="0016508A" w:rsidP="008701F5">
      <w:r>
        <w:separator/>
      </w:r>
    </w:p>
  </w:footnote>
  <w:footnote w:type="continuationSeparator" w:id="0">
    <w:p w:rsidR="0016508A" w:rsidRDefault="0016508A" w:rsidP="0087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82AFE"/>
    <w:multiLevelType w:val="hybridMultilevel"/>
    <w:tmpl w:val="0D387092"/>
    <w:lvl w:ilvl="0" w:tplc="7B8C4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8F"/>
    <w:rsid w:val="000152E3"/>
    <w:rsid w:val="000263F0"/>
    <w:rsid w:val="00034B16"/>
    <w:rsid w:val="000779C4"/>
    <w:rsid w:val="000F4B3F"/>
    <w:rsid w:val="0016508A"/>
    <w:rsid w:val="002031AF"/>
    <w:rsid w:val="0022319F"/>
    <w:rsid w:val="00255BCB"/>
    <w:rsid w:val="00257787"/>
    <w:rsid w:val="00272AAF"/>
    <w:rsid w:val="0030295A"/>
    <w:rsid w:val="00352D2E"/>
    <w:rsid w:val="00391763"/>
    <w:rsid w:val="0040650F"/>
    <w:rsid w:val="004C1078"/>
    <w:rsid w:val="00561A66"/>
    <w:rsid w:val="005653D5"/>
    <w:rsid w:val="0059140B"/>
    <w:rsid w:val="005C6E22"/>
    <w:rsid w:val="005F0B51"/>
    <w:rsid w:val="00617B01"/>
    <w:rsid w:val="006758BA"/>
    <w:rsid w:val="00691864"/>
    <w:rsid w:val="006D6E33"/>
    <w:rsid w:val="0070684B"/>
    <w:rsid w:val="00707FDE"/>
    <w:rsid w:val="00725D5A"/>
    <w:rsid w:val="007A4902"/>
    <w:rsid w:val="007B7A79"/>
    <w:rsid w:val="00825AB5"/>
    <w:rsid w:val="00835FE6"/>
    <w:rsid w:val="008701F5"/>
    <w:rsid w:val="00890A5F"/>
    <w:rsid w:val="008939BF"/>
    <w:rsid w:val="008D4E32"/>
    <w:rsid w:val="009A0CE1"/>
    <w:rsid w:val="00A31D03"/>
    <w:rsid w:val="00AE32DC"/>
    <w:rsid w:val="00AE648F"/>
    <w:rsid w:val="00B85E46"/>
    <w:rsid w:val="00B96586"/>
    <w:rsid w:val="00BD3EB0"/>
    <w:rsid w:val="00BE170D"/>
    <w:rsid w:val="00C04F55"/>
    <w:rsid w:val="00C24086"/>
    <w:rsid w:val="00C50484"/>
    <w:rsid w:val="00CA5C5F"/>
    <w:rsid w:val="00D244EA"/>
    <w:rsid w:val="00D44EDD"/>
    <w:rsid w:val="00D45E3B"/>
    <w:rsid w:val="00E21D86"/>
    <w:rsid w:val="00E276F6"/>
    <w:rsid w:val="00E93900"/>
    <w:rsid w:val="00EB27DF"/>
    <w:rsid w:val="00EE49D5"/>
    <w:rsid w:val="00EF448E"/>
    <w:rsid w:val="00FC6E30"/>
    <w:rsid w:val="00F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86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70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01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0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01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86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70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01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0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01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张锐</dc:creator>
  <cp:keywords/>
  <dc:description/>
  <cp:lastModifiedBy>杭汉军</cp:lastModifiedBy>
  <cp:revision>4</cp:revision>
  <dcterms:created xsi:type="dcterms:W3CDTF">2020-03-23T06:29:00Z</dcterms:created>
  <dcterms:modified xsi:type="dcterms:W3CDTF">2020-03-23T07:00:00Z</dcterms:modified>
</cp:coreProperties>
</file>